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1848"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Projekt címe:</w:t>
      </w:r>
    </w:p>
    <w:p w14:paraId="47F758C6" w14:textId="6E571588" w:rsidR="00F55E92" w:rsidRDefault="00544FCA">
      <w:pPr>
        <w:pStyle w:val="NormlWeb"/>
        <w:shd w:val="clear" w:color="auto" w:fill="FFFFFF"/>
        <w:jc w:val="both"/>
        <w:rPr>
          <w:rFonts w:ascii="Verdana" w:hAnsi="Verdana"/>
          <w:color w:val="7B7979"/>
          <w:sz w:val="18"/>
          <w:szCs w:val="18"/>
        </w:rPr>
      </w:pPr>
      <w:r>
        <w:rPr>
          <w:rFonts w:ascii="Verdana" w:hAnsi="Verdana"/>
          <w:color w:val="7B7979"/>
          <w:sz w:val="18"/>
          <w:szCs w:val="18"/>
        </w:rPr>
        <w:t>Az innoManagement felhőalapú SaaS vállalatirányítási rendszer bevezetése az Incero Kft-nél</w:t>
      </w:r>
    </w:p>
    <w:p w14:paraId="77157CDE"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Projekt leírása:</w:t>
      </w:r>
    </w:p>
    <w:p w14:paraId="0E6441CB" w14:textId="76649F27" w:rsidR="00F55E92" w:rsidRDefault="00544FCA">
      <w:pPr>
        <w:pStyle w:val="NormlWeb"/>
        <w:shd w:val="clear" w:color="auto" w:fill="FFFFFF"/>
        <w:jc w:val="both"/>
        <w:rPr>
          <w:rFonts w:ascii="Verdana" w:hAnsi="Verdana"/>
          <w:color w:val="7B7979"/>
          <w:sz w:val="18"/>
          <w:szCs w:val="18"/>
        </w:rPr>
      </w:pPr>
      <w:r>
        <w:rPr>
          <w:rFonts w:ascii="Verdana" w:hAnsi="Verdana"/>
          <w:color w:val="7B7979"/>
          <w:sz w:val="18"/>
          <w:szCs w:val="18"/>
        </w:rPr>
        <w:t>A Széchenyi 2020 „Vállalati komplex infokommunikációs és mobilfejlesztések, felhőalapú online üzleti szolgáltatások terjesztésének támogatása” című pályázati kiíráson elnyert 11,5 millió forint vissza nem térítendő támogatásnak köszönhetően bevezetett modulok segítségével átfogóan kezelhető minden fontos gazdasági esemény a társaságnál, valamint a fejlesztés a jövőbeni hatékony munkavégzést szolgálja. Az InnoManagement bevezetését követően társaságunk ügyviteli folyamatai átláthatóbbá válnak. Ezzel közvetlenül vállalatunk hatékonyabb működését, közvetve pedig versenyképességünk növekedését segítik elő, ami hosszú távú fenntarthatóságunkhoz járul hozzá.</w:t>
      </w:r>
    </w:p>
    <w:p w14:paraId="373CC703"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Kedvezményezett neve:</w:t>
      </w:r>
    </w:p>
    <w:p w14:paraId="31AB95C2" w14:textId="1AF250C9" w:rsidR="00F55E92" w:rsidRDefault="00544FCA">
      <w:pPr>
        <w:pStyle w:val="NormlWeb"/>
        <w:shd w:val="clear" w:color="auto" w:fill="FFFFFF"/>
        <w:jc w:val="both"/>
        <w:rPr>
          <w:rFonts w:ascii="Verdana" w:hAnsi="Verdana"/>
          <w:color w:val="7B7979"/>
          <w:sz w:val="18"/>
          <w:szCs w:val="18"/>
        </w:rPr>
      </w:pPr>
      <w:r>
        <w:rPr>
          <w:rFonts w:ascii="Verdana" w:hAnsi="Verdana"/>
          <w:color w:val="7B7979"/>
          <w:sz w:val="18"/>
          <w:szCs w:val="18"/>
        </w:rPr>
        <w:t>INCERO Kft.</w:t>
      </w:r>
    </w:p>
    <w:p w14:paraId="1E9CFAE3" w14:textId="77777777" w:rsidR="00F55E92" w:rsidRDefault="00544FCA">
      <w:pPr>
        <w:pStyle w:val="NormlWeb"/>
        <w:shd w:val="clear" w:color="auto" w:fill="FFFFFF"/>
        <w:rPr>
          <w:rStyle w:val="Kiemels2"/>
          <w:rFonts w:ascii="Verdana" w:hAnsi="Verdana"/>
          <w:color w:val="7B7979"/>
          <w:sz w:val="18"/>
          <w:szCs w:val="18"/>
        </w:rPr>
      </w:pPr>
      <w:r>
        <w:rPr>
          <w:rStyle w:val="Kiemels2"/>
          <w:rFonts w:ascii="Verdana" w:hAnsi="Verdana"/>
          <w:color w:val="7B7979"/>
          <w:sz w:val="18"/>
          <w:szCs w:val="18"/>
        </w:rPr>
        <w:t xml:space="preserve">Megvalósulás helyszíne: </w:t>
      </w:r>
    </w:p>
    <w:p w14:paraId="07518DEA" w14:textId="790A9954" w:rsidR="00F55E92" w:rsidRDefault="00544FCA">
      <w:pPr>
        <w:pStyle w:val="NormlWeb"/>
        <w:shd w:val="clear" w:color="auto" w:fill="FFFFFF"/>
        <w:jc w:val="both"/>
        <w:rPr>
          <w:rFonts w:ascii="Verdana" w:hAnsi="Verdana"/>
          <w:color w:val="7B7979"/>
          <w:sz w:val="18"/>
          <w:szCs w:val="18"/>
        </w:rPr>
      </w:pPr>
      <w:r>
        <w:rPr>
          <w:rFonts w:ascii="Verdana" w:hAnsi="Verdana"/>
          <w:color w:val="7B7979"/>
          <w:sz w:val="18"/>
          <w:szCs w:val="18"/>
        </w:rPr>
        <w:t>6728 Szeged, Kollégium út 16.</w:t>
      </w:r>
    </w:p>
    <w:p w14:paraId="5EBE0D5E" w14:textId="77777777" w:rsidR="00F55E92" w:rsidRDefault="00544FCA">
      <w:pPr>
        <w:pStyle w:val="NormlWeb"/>
        <w:shd w:val="clear" w:color="auto" w:fill="FFFFFF"/>
        <w:jc w:val="both"/>
        <w:rPr>
          <w:rStyle w:val="Kiemels2"/>
        </w:rPr>
      </w:pPr>
      <w:r>
        <w:rPr>
          <w:rStyle w:val="Kiemels2"/>
          <w:rFonts w:ascii="Verdana" w:hAnsi="Verdana"/>
          <w:color w:val="7B7979"/>
          <w:sz w:val="18"/>
          <w:szCs w:val="18"/>
        </w:rPr>
        <w:t>Támogatási összeg:</w:t>
      </w:r>
      <w:r>
        <w:rPr>
          <w:rStyle w:val="Kiemels2"/>
        </w:rPr>
        <w:t xml:space="preserve"> </w:t>
      </w:r>
    </w:p>
    <w:p w14:paraId="3C13B44D" w14:textId="55B27960" w:rsidR="00F55E92" w:rsidRDefault="00544FCA">
      <w:pPr>
        <w:pStyle w:val="NormlWeb"/>
        <w:shd w:val="clear" w:color="auto" w:fill="FFFFFF"/>
        <w:jc w:val="both"/>
        <w:rPr>
          <w:rFonts w:ascii="Verdana" w:hAnsi="Verdana"/>
          <w:color w:val="7B7979"/>
          <w:sz w:val="18"/>
          <w:szCs w:val="18"/>
        </w:rPr>
      </w:pPr>
      <w:r>
        <w:rPr>
          <w:rFonts w:ascii="Verdana" w:hAnsi="Verdana"/>
          <w:color w:val="7B7979"/>
          <w:sz w:val="18"/>
          <w:szCs w:val="18"/>
        </w:rPr>
        <w:t>11.451.000 Ft</w:t>
      </w:r>
    </w:p>
    <w:p w14:paraId="5AF8D00D" w14:textId="77777777" w:rsidR="00F55E92" w:rsidRDefault="00544FCA">
      <w:pPr>
        <w:pStyle w:val="NormlWeb"/>
        <w:shd w:val="clear" w:color="auto" w:fill="FFFFFF"/>
        <w:rPr>
          <w:rStyle w:val="Kiemels2"/>
          <w:rFonts w:ascii="Verdana" w:hAnsi="Verdana"/>
          <w:color w:val="7B7979"/>
          <w:sz w:val="18"/>
          <w:szCs w:val="18"/>
        </w:rPr>
      </w:pPr>
      <w:r>
        <w:rPr>
          <w:rStyle w:val="Kiemels2"/>
          <w:rFonts w:ascii="Verdana" w:hAnsi="Verdana"/>
          <w:color w:val="7B7979"/>
          <w:sz w:val="18"/>
          <w:szCs w:val="18"/>
        </w:rPr>
        <w:t xml:space="preserve">Támogatás intenzitás: </w:t>
      </w:r>
    </w:p>
    <w:p w14:paraId="16527A03" w14:textId="77777777" w:rsidR="00F55E92" w:rsidRDefault="00544FCA">
      <w:pPr>
        <w:pStyle w:val="NormlWeb"/>
        <w:shd w:val="clear" w:color="auto" w:fill="FFFFFF"/>
        <w:rPr>
          <w:rFonts w:ascii="Verdana" w:hAnsi="Verdana"/>
          <w:color w:val="7B7979"/>
          <w:sz w:val="18"/>
          <w:szCs w:val="18"/>
        </w:rPr>
      </w:pPr>
      <w:r>
        <w:rPr>
          <w:rFonts w:ascii="Verdana" w:hAnsi="Verdana"/>
          <w:color w:val="7B7979"/>
          <w:sz w:val="18"/>
          <w:szCs w:val="18"/>
        </w:rPr>
        <w:t>40%</w:t>
      </w:r>
    </w:p>
    <w:p w14:paraId="751F7F28"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Kedvezményezett elérhetősége:</w:t>
      </w:r>
    </w:p>
    <w:p w14:paraId="545E18F7" w14:textId="5498AEB3" w:rsidR="00F55E92" w:rsidRDefault="00544FCA">
      <w:pPr>
        <w:pStyle w:val="NormlWeb"/>
        <w:shd w:val="clear" w:color="auto" w:fill="FFFFFF"/>
        <w:spacing w:before="0" w:beforeAutospacing="0" w:after="0" w:afterAutospacing="0"/>
        <w:rPr>
          <w:rFonts w:ascii="Verdana" w:hAnsi="Verdana"/>
          <w:color w:val="7B7979"/>
          <w:sz w:val="18"/>
          <w:szCs w:val="18"/>
        </w:rPr>
      </w:pPr>
      <w:r>
        <w:rPr>
          <w:rFonts w:ascii="Verdana" w:hAnsi="Verdana"/>
          <w:color w:val="7B7979"/>
          <w:sz w:val="18"/>
          <w:szCs w:val="18"/>
        </w:rPr>
        <w:t>Székhely: 6728 Szeged, Kollégium út 16.  </w:t>
      </w:r>
      <w:r>
        <w:rPr>
          <w:rFonts w:ascii="Verdana" w:hAnsi="Verdana"/>
          <w:color w:val="7B7979"/>
          <w:sz w:val="18"/>
          <w:szCs w:val="18"/>
        </w:rPr>
        <w:br/>
        <w:t xml:space="preserve">Tel.: </w:t>
      </w:r>
      <w:r w:rsidRPr="00544FCA">
        <w:rPr>
          <w:rFonts w:ascii="Verdana" w:hAnsi="Verdana"/>
          <w:color w:val="7B7979"/>
          <w:sz w:val="18"/>
          <w:szCs w:val="18"/>
        </w:rPr>
        <w:t>+36</w:t>
      </w:r>
      <w:r>
        <w:rPr>
          <w:rFonts w:ascii="Verdana" w:hAnsi="Verdana"/>
          <w:color w:val="7B7979"/>
          <w:sz w:val="18"/>
          <w:szCs w:val="18"/>
        </w:rPr>
        <w:t>-</w:t>
      </w:r>
      <w:r w:rsidRPr="00544FCA">
        <w:rPr>
          <w:rFonts w:ascii="Verdana" w:hAnsi="Verdana"/>
          <w:color w:val="7B7979"/>
          <w:sz w:val="18"/>
          <w:szCs w:val="18"/>
        </w:rPr>
        <w:t>20</w:t>
      </w:r>
      <w:r>
        <w:rPr>
          <w:rFonts w:ascii="Verdana" w:hAnsi="Verdana"/>
          <w:color w:val="7B7979"/>
          <w:sz w:val="18"/>
          <w:szCs w:val="18"/>
        </w:rPr>
        <w:t>/</w:t>
      </w:r>
      <w:r w:rsidRPr="00544FCA">
        <w:rPr>
          <w:rFonts w:ascii="Verdana" w:hAnsi="Verdana"/>
          <w:color w:val="7B7979"/>
          <w:sz w:val="18"/>
          <w:szCs w:val="18"/>
        </w:rPr>
        <w:t>44</w:t>
      </w:r>
      <w:r>
        <w:rPr>
          <w:rFonts w:ascii="Verdana" w:hAnsi="Verdana"/>
          <w:color w:val="7B7979"/>
          <w:sz w:val="18"/>
          <w:szCs w:val="18"/>
        </w:rPr>
        <w:t>-</w:t>
      </w:r>
      <w:r w:rsidRPr="00544FCA">
        <w:rPr>
          <w:rFonts w:ascii="Verdana" w:hAnsi="Verdana"/>
          <w:color w:val="7B7979"/>
          <w:sz w:val="18"/>
          <w:szCs w:val="18"/>
        </w:rPr>
        <w:t>24</w:t>
      </w:r>
      <w:r>
        <w:rPr>
          <w:rFonts w:ascii="Verdana" w:hAnsi="Verdana"/>
          <w:color w:val="7B7979"/>
          <w:sz w:val="18"/>
          <w:szCs w:val="18"/>
        </w:rPr>
        <w:t>-</w:t>
      </w:r>
      <w:r w:rsidRPr="00544FCA">
        <w:rPr>
          <w:rFonts w:ascii="Verdana" w:hAnsi="Verdana"/>
          <w:color w:val="7B7979"/>
          <w:sz w:val="18"/>
          <w:szCs w:val="18"/>
        </w:rPr>
        <w:t>524</w:t>
      </w:r>
      <w:r>
        <w:rPr>
          <w:rFonts w:ascii="Verdana" w:hAnsi="Verdana"/>
          <w:color w:val="7B7979"/>
          <w:sz w:val="18"/>
          <w:szCs w:val="18"/>
        </w:rPr>
        <w:br/>
        <w:t xml:space="preserve">E-mail: </w:t>
      </w:r>
      <w:hyperlink r:id="rId6" w:history="1">
        <w:r w:rsidRPr="00544FCA">
          <w:rPr>
            <w:rStyle w:val="Hiperhivatkozs"/>
            <w:rFonts w:ascii="Verdana" w:hAnsi="Verdana"/>
            <w:sz w:val="18"/>
            <w:szCs w:val="18"/>
          </w:rPr>
          <w:t>info@incero.hu</w:t>
        </w:r>
      </w:hyperlink>
    </w:p>
    <w:p w14:paraId="38F0AA40" w14:textId="6AD2129A" w:rsidR="00F55E92" w:rsidRDefault="00544FCA">
      <w:pPr>
        <w:pStyle w:val="NormlWeb"/>
        <w:shd w:val="clear" w:color="auto" w:fill="FFFFFF"/>
        <w:spacing w:before="0" w:beforeAutospacing="0" w:after="0" w:afterAutospacing="0"/>
        <w:rPr>
          <w:rFonts w:ascii="Verdana" w:hAnsi="Verdana"/>
          <w:color w:val="7B7979"/>
          <w:sz w:val="18"/>
          <w:szCs w:val="18"/>
        </w:rPr>
      </w:pPr>
      <w:r>
        <w:rPr>
          <w:rFonts w:ascii="Verdana" w:hAnsi="Verdana"/>
          <w:color w:val="7B7979"/>
          <w:sz w:val="18"/>
          <w:szCs w:val="18"/>
        </w:rPr>
        <w:t xml:space="preserve">Web: </w:t>
      </w:r>
      <w:r w:rsidRPr="00544FCA">
        <w:rPr>
          <w:rFonts w:ascii="Verdana" w:hAnsi="Verdana"/>
          <w:color w:val="7B7979"/>
          <w:sz w:val="18"/>
          <w:szCs w:val="18"/>
        </w:rPr>
        <w:t>https://esschertdesign.hu/</w:t>
      </w:r>
    </w:p>
    <w:p w14:paraId="03C03005"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Projekt azonosító:</w:t>
      </w:r>
    </w:p>
    <w:p w14:paraId="7EFEF053" w14:textId="77777777" w:rsidR="00F55E92" w:rsidRDefault="00544FCA">
      <w:pPr>
        <w:pStyle w:val="NormlWeb"/>
        <w:shd w:val="clear" w:color="auto" w:fill="FFFFFF"/>
        <w:rPr>
          <w:rFonts w:ascii="Verdana" w:hAnsi="Verdana"/>
          <w:color w:val="7B7979"/>
          <w:sz w:val="18"/>
          <w:szCs w:val="18"/>
        </w:rPr>
      </w:pPr>
      <w:r>
        <w:rPr>
          <w:rFonts w:ascii="Verdana" w:hAnsi="Verdana"/>
          <w:noProof/>
          <w:color w:val="7B7979"/>
          <w:sz w:val="18"/>
          <w:szCs w:val="18"/>
        </w:rPr>
        <w:drawing>
          <wp:anchor distT="0" distB="0" distL="114300" distR="114300" simplePos="0" relativeHeight="251659264" behindDoc="1" locked="0" layoutInCell="1" allowOverlap="1" wp14:anchorId="5665D304" wp14:editId="1B5D34AB">
            <wp:simplePos x="0" y="0"/>
            <wp:positionH relativeFrom="column">
              <wp:posOffset>2710180</wp:posOffset>
            </wp:positionH>
            <wp:positionV relativeFrom="paragraph">
              <wp:posOffset>14605</wp:posOffset>
            </wp:positionV>
            <wp:extent cx="3124200" cy="2171700"/>
            <wp:effectExtent l="19050" t="0" r="0" b="0"/>
            <wp:wrapTight wrapText="bothSides">
              <wp:wrapPolygon edited="0">
                <wp:start x="-132" y="0"/>
                <wp:lineTo x="-132" y="21411"/>
                <wp:lineTo x="21600" y="21411"/>
                <wp:lineTo x="21600" y="0"/>
                <wp:lineTo x="-132" y="0"/>
              </wp:wrapPolygon>
            </wp:wrapTight>
            <wp:docPr id="4" name="Kép 4" descr="U:\amarilla.pasztor\Képek\infoblokk_kedv_final_felso_cmyk_ER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U:\amarilla.pasztor\Képek\infoblokk_kedv_final_felso_cmyk_ERFA.jpg"/>
                    <pic:cNvPicPr>
                      <a:picLocks noChangeAspect="1" noChangeArrowheads="1"/>
                    </pic:cNvPicPr>
                  </pic:nvPicPr>
                  <pic:blipFill>
                    <a:blip r:embed="rId7" cstate="print"/>
                    <a:srcRect/>
                    <a:stretch>
                      <a:fillRect/>
                    </a:stretch>
                  </pic:blipFill>
                  <pic:spPr>
                    <a:xfrm>
                      <a:off x="0" y="0"/>
                      <a:ext cx="3124200" cy="2171700"/>
                    </a:xfrm>
                    <a:prstGeom prst="rect">
                      <a:avLst/>
                    </a:prstGeom>
                    <a:noFill/>
                    <a:ln w="9525">
                      <a:noFill/>
                      <a:miter lim="800000"/>
                      <a:headEnd/>
                      <a:tailEnd/>
                    </a:ln>
                  </pic:spPr>
                </pic:pic>
              </a:graphicData>
            </a:graphic>
          </wp:anchor>
        </w:drawing>
      </w:r>
      <w:r>
        <w:rPr>
          <w:rFonts w:ascii="Verdana" w:hAnsi="Verdana"/>
          <w:color w:val="7B7979"/>
          <w:sz w:val="18"/>
          <w:szCs w:val="18"/>
        </w:rPr>
        <w:t>GINOP-3.2.2-8-2-4-16-2017-00356</w:t>
      </w:r>
    </w:p>
    <w:p w14:paraId="1556AF6B" w14:textId="77777777" w:rsidR="00F55E92" w:rsidRDefault="00544FCA">
      <w:pPr>
        <w:pStyle w:val="NormlWeb"/>
        <w:shd w:val="clear" w:color="auto" w:fill="FFFFFF"/>
        <w:rPr>
          <w:rFonts w:ascii="Verdana" w:hAnsi="Verdana"/>
          <w:color w:val="7B7979"/>
          <w:sz w:val="18"/>
          <w:szCs w:val="18"/>
        </w:rPr>
      </w:pPr>
      <w:r>
        <w:rPr>
          <w:rStyle w:val="Kiemels2"/>
          <w:rFonts w:ascii="Verdana" w:hAnsi="Verdana"/>
          <w:color w:val="7B7979"/>
          <w:sz w:val="18"/>
          <w:szCs w:val="18"/>
        </w:rPr>
        <w:t>Kivitelezés ideje:</w:t>
      </w:r>
    </w:p>
    <w:p w14:paraId="39945ABD" w14:textId="6BC5273E" w:rsidR="00F55E92" w:rsidRDefault="00544FCA">
      <w:pPr>
        <w:pStyle w:val="NormlWeb"/>
        <w:shd w:val="clear" w:color="auto" w:fill="FFFFFF"/>
        <w:rPr>
          <w:rFonts w:ascii="Verdana" w:hAnsi="Verdana"/>
          <w:color w:val="7B7979"/>
          <w:sz w:val="18"/>
          <w:szCs w:val="18"/>
        </w:rPr>
      </w:pPr>
      <w:r>
        <w:rPr>
          <w:rFonts w:ascii="Verdana" w:hAnsi="Verdana"/>
          <w:color w:val="7B7979"/>
          <w:sz w:val="18"/>
          <w:szCs w:val="18"/>
        </w:rPr>
        <w:t>2019.02.01. – 2021.04.08.</w:t>
      </w:r>
    </w:p>
    <w:p w14:paraId="0B69C75A" w14:textId="77777777" w:rsidR="00F55E92" w:rsidRDefault="00F55E92">
      <w:pPr>
        <w:pStyle w:val="NormlWeb"/>
        <w:shd w:val="clear" w:color="auto" w:fill="FFFFFF"/>
        <w:spacing w:before="0" w:beforeAutospacing="0" w:after="0" w:afterAutospacing="0"/>
        <w:rPr>
          <w:rFonts w:ascii="Verdana" w:hAnsi="Verdana"/>
          <w:color w:val="7B7979"/>
          <w:sz w:val="18"/>
          <w:szCs w:val="18"/>
        </w:rPr>
      </w:pPr>
    </w:p>
    <w:p w14:paraId="74116E21" w14:textId="77777777" w:rsidR="00F55E92" w:rsidRDefault="00F55E92">
      <w:pPr>
        <w:pStyle w:val="NormlWeb"/>
        <w:shd w:val="clear" w:color="auto" w:fill="FFFFFF"/>
        <w:spacing w:before="0" w:beforeAutospacing="0" w:after="0" w:afterAutospacing="0"/>
        <w:rPr>
          <w:rFonts w:ascii="Verdana" w:hAnsi="Verdana"/>
          <w:color w:val="7B7979"/>
          <w:sz w:val="18"/>
          <w:szCs w:val="18"/>
        </w:rPr>
      </w:pPr>
    </w:p>
    <w:p w14:paraId="5BBAEF28" w14:textId="77777777" w:rsidR="00F55E92" w:rsidRDefault="00F55E92">
      <w:pPr>
        <w:pStyle w:val="NormlWeb"/>
        <w:shd w:val="clear" w:color="auto" w:fill="FFFFFF"/>
        <w:spacing w:before="0" w:beforeAutospacing="0" w:after="0" w:afterAutospacing="0"/>
        <w:rPr>
          <w:rFonts w:ascii="Verdana" w:hAnsi="Verdana"/>
          <w:color w:val="7B7979"/>
          <w:sz w:val="18"/>
          <w:szCs w:val="18"/>
        </w:rPr>
      </w:pPr>
    </w:p>
    <w:p w14:paraId="2D75C572" w14:textId="77777777" w:rsidR="00F55E92" w:rsidRDefault="00F55E92">
      <w:pPr>
        <w:pStyle w:val="NormlWeb"/>
        <w:shd w:val="clear" w:color="auto" w:fill="FFFFFF"/>
        <w:spacing w:before="0" w:beforeAutospacing="0" w:after="0" w:afterAutospacing="0"/>
        <w:rPr>
          <w:rFonts w:ascii="Verdana" w:hAnsi="Verdana"/>
          <w:color w:val="7B7979"/>
          <w:sz w:val="18"/>
          <w:szCs w:val="18"/>
        </w:rPr>
      </w:pPr>
    </w:p>
    <w:p w14:paraId="1A24802E" w14:textId="77777777" w:rsidR="00F55E92" w:rsidRDefault="00F55E92">
      <w:pPr>
        <w:pStyle w:val="NormlWeb"/>
        <w:shd w:val="clear" w:color="auto" w:fill="FFFFFF"/>
        <w:spacing w:before="0" w:beforeAutospacing="0" w:after="0" w:afterAutospacing="0"/>
        <w:rPr>
          <w:rFonts w:ascii="Verdana" w:hAnsi="Verdana"/>
          <w:color w:val="7B7979"/>
          <w:sz w:val="18"/>
          <w:szCs w:val="18"/>
        </w:rPr>
      </w:pPr>
    </w:p>
    <w:p w14:paraId="05562F6B" w14:textId="77777777" w:rsidR="00F55E92" w:rsidRDefault="00544FCA">
      <w:pPr>
        <w:pStyle w:val="NormlWeb"/>
        <w:shd w:val="clear" w:color="auto" w:fill="FFFFFF"/>
        <w:spacing w:before="0" w:beforeAutospacing="0" w:after="0" w:afterAutospacing="0"/>
        <w:rPr>
          <w:rFonts w:ascii="Verdana" w:hAnsi="Verdana"/>
          <w:color w:val="7B7979"/>
          <w:sz w:val="18"/>
          <w:szCs w:val="18"/>
        </w:rPr>
      </w:pPr>
      <w:r>
        <w:rPr>
          <w:rFonts w:ascii="Verdana" w:hAnsi="Verdana"/>
          <w:color w:val="7B7979"/>
          <w:sz w:val="18"/>
          <w:szCs w:val="18"/>
        </w:rPr>
        <w:br/>
      </w:r>
    </w:p>
    <w:sectPr w:rsidR="00F55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E81E" w14:textId="77777777" w:rsidR="001F1942" w:rsidRDefault="001F1942">
      <w:pPr>
        <w:spacing w:line="240" w:lineRule="auto"/>
      </w:pPr>
      <w:r>
        <w:separator/>
      </w:r>
    </w:p>
  </w:endnote>
  <w:endnote w:type="continuationSeparator" w:id="0">
    <w:p w14:paraId="34609B5A" w14:textId="77777777" w:rsidR="001F1942" w:rsidRDefault="001F1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426E" w14:textId="77777777" w:rsidR="001F1942" w:rsidRDefault="001F1942">
      <w:pPr>
        <w:spacing w:after="0"/>
      </w:pPr>
      <w:r>
        <w:separator/>
      </w:r>
    </w:p>
  </w:footnote>
  <w:footnote w:type="continuationSeparator" w:id="0">
    <w:p w14:paraId="54270538" w14:textId="77777777" w:rsidR="001F1942" w:rsidRDefault="001F194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0B"/>
    <w:rsid w:val="00002D0B"/>
    <w:rsid w:val="00007EC3"/>
    <w:rsid w:val="00011924"/>
    <w:rsid w:val="0002483A"/>
    <w:rsid w:val="00070C0B"/>
    <w:rsid w:val="0007597D"/>
    <w:rsid w:val="00083D20"/>
    <w:rsid w:val="0009742C"/>
    <w:rsid w:val="000C6BE9"/>
    <w:rsid w:val="000D5A62"/>
    <w:rsid w:val="000F43F9"/>
    <w:rsid w:val="001038C3"/>
    <w:rsid w:val="00155A96"/>
    <w:rsid w:val="00190D51"/>
    <w:rsid w:val="00191F04"/>
    <w:rsid w:val="001B7E4C"/>
    <w:rsid w:val="001C653F"/>
    <w:rsid w:val="001D67A9"/>
    <w:rsid w:val="001F1942"/>
    <w:rsid w:val="001F45CD"/>
    <w:rsid w:val="00200BCB"/>
    <w:rsid w:val="002108E2"/>
    <w:rsid w:val="00215958"/>
    <w:rsid w:val="00292099"/>
    <w:rsid w:val="002958D9"/>
    <w:rsid w:val="002A252D"/>
    <w:rsid w:val="002B1D32"/>
    <w:rsid w:val="002D68D2"/>
    <w:rsid w:val="0031126E"/>
    <w:rsid w:val="00362F2F"/>
    <w:rsid w:val="0040377F"/>
    <w:rsid w:val="00417876"/>
    <w:rsid w:val="00425F4C"/>
    <w:rsid w:val="00464058"/>
    <w:rsid w:val="00494F20"/>
    <w:rsid w:val="004D3381"/>
    <w:rsid w:val="00544FCA"/>
    <w:rsid w:val="005A79B3"/>
    <w:rsid w:val="005F6838"/>
    <w:rsid w:val="00623C74"/>
    <w:rsid w:val="006508BC"/>
    <w:rsid w:val="006F1357"/>
    <w:rsid w:val="006F297D"/>
    <w:rsid w:val="006F591F"/>
    <w:rsid w:val="0071389F"/>
    <w:rsid w:val="00714ADD"/>
    <w:rsid w:val="00752A19"/>
    <w:rsid w:val="00752FE3"/>
    <w:rsid w:val="007B38E7"/>
    <w:rsid w:val="007C26C1"/>
    <w:rsid w:val="00842CE8"/>
    <w:rsid w:val="00863E0F"/>
    <w:rsid w:val="00872F4E"/>
    <w:rsid w:val="008C7395"/>
    <w:rsid w:val="008E32C0"/>
    <w:rsid w:val="009012BF"/>
    <w:rsid w:val="00913349"/>
    <w:rsid w:val="00951575"/>
    <w:rsid w:val="00967B98"/>
    <w:rsid w:val="009705DB"/>
    <w:rsid w:val="00983894"/>
    <w:rsid w:val="009926DF"/>
    <w:rsid w:val="009D4C0F"/>
    <w:rsid w:val="00A3036A"/>
    <w:rsid w:val="00A351BC"/>
    <w:rsid w:val="00A42009"/>
    <w:rsid w:val="00A6251F"/>
    <w:rsid w:val="00A9439E"/>
    <w:rsid w:val="00AF13B5"/>
    <w:rsid w:val="00B03FA3"/>
    <w:rsid w:val="00B16AC2"/>
    <w:rsid w:val="00B21B7A"/>
    <w:rsid w:val="00C145CA"/>
    <w:rsid w:val="00C56EDD"/>
    <w:rsid w:val="00CB2DCD"/>
    <w:rsid w:val="00CC301A"/>
    <w:rsid w:val="00CD5E28"/>
    <w:rsid w:val="00CE36F1"/>
    <w:rsid w:val="00CE566F"/>
    <w:rsid w:val="00D0595D"/>
    <w:rsid w:val="00D70AE6"/>
    <w:rsid w:val="00DD112E"/>
    <w:rsid w:val="00E00363"/>
    <w:rsid w:val="00E24298"/>
    <w:rsid w:val="00E34F63"/>
    <w:rsid w:val="00E44D46"/>
    <w:rsid w:val="00E5210B"/>
    <w:rsid w:val="00E571E5"/>
    <w:rsid w:val="00EB27C2"/>
    <w:rsid w:val="00F4179F"/>
    <w:rsid w:val="00F5539A"/>
    <w:rsid w:val="00F55E92"/>
    <w:rsid w:val="00F732F2"/>
    <w:rsid w:val="00F77150"/>
    <w:rsid w:val="00F966AE"/>
    <w:rsid w:val="00FE0AD2"/>
    <w:rsid w:val="176F7377"/>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FB9342"/>
  <w15:docId w15:val="{0058DA58-5FF1-499D-97AA-303832EE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pPr>
      <w:spacing w:after="0" w:line="240" w:lineRule="auto"/>
    </w:pPr>
    <w:rPr>
      <w:rFonts w:ascii="Tahoma" w:hAnsi="Tahoma" w:cs="Tahoma"/>
      <w:sz w:val="16"/>
      <w:szCs w:val="16"/>
    </w:rPr>
  </w:style>
  <w:style w:type="character" w:styleId="Hiperhivatkozs">
    <w:name w:val="Hyperlink"/>
    <w:basedOn w:val="Bekezdsalapbettpusa"/>
    <w:uiPriority w:val="99"/>
    <w:unhideWhenUsed/>
    <w:rPr>
      <w:color w:val="0000FF"/>
      <w:u w:val="single"/>
    </w:rPr>
  </w:style>
  <w:style w:type="paragraph" w:styleId="NormlWeb">
    <w:name w:val="Normal (Web)"/>
    <w:basedOn w:val="Norm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Pr>
      <w:b/>
      <w:bCs/>
    </w:rPr>
  </w:style>
  <w:style w:type="character" w:customStyle="1" w:styleId="apple-converted-space">
    <w:name w:val="apple-converted-space"/>
    <w:basedOn w:val="Bekezdsalapbettpusa"/>
  </w:style>
  <w:style w:type="character" w:customStyle="1" w:styleId="BuborkszvegChar">
    <w:name w:val="Buborékszöveg Char"/>
    <w:basedOn w:val="Bekezdsalapbettpusa"/>
    <w:link w:val="Buborkszveg"/>
    <w:uiPriority w:val="99"/>
    <w:semiHidden/>
    <w:rPr>
      <w:rFonts w:ascii="Tahoma" w:hAnsi="Tahoma" w:cs="Tahoma"/>
      <w:sz w:val="16"/>
      <w:szCs w:val="16"/>
    </w:rPr>
  </w:style>
  <w:style w:type="character" w:styleId="Feloldatlanmegemlts">
    <w:name w:val="Unresolved Mention"/>
    <w:basedOn w:val="Bekezdsalapbettpusa"/>
    <w:uiPriority w:val="99"/>
    <w:semiHidden/>
    <w:unhideWhenUsed/>
    <w:rsid w:val="00544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cero.h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1070</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Amarilla</dc:creator>
  <cp:lastModifiedBy>János Rácz</cp:lastModifiedBy>
  <cp:revision>2</cp:revision>
  <dcterms:created xsi:type="dcterms:W3CDTF">2025-09-30T09:08:00Z</dcterms:created>
  <dcterms:modified xsi:type="dcterms:W3CDTF">2025-09-30T09:08:00Z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4D5D3D484EA9408C945C7F3371237C06_12</vt:lpwstr>
  </property>
</Properties>
</file>